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299A" w:rsidRDefault="00FF299A">
      <w:pPr>
        <w:widowControl w:val="0"/>
        <w:pBdr>
          <w:top w:val="nil"/>
          <w:left w:val="nil"/>
          <w:bottom w:val="nil"/>
          <w:right w:val="nil"/>
          <w:between w:val="nil"/>
        </w:pBdr>
        <w:spacing w:line="276" w:lineRule="auto"/>
        <w:rPr>
          <w:rFonts w:ascii="Arial" w:eastAsia="Arial" w:hAnsi="Arial" w:cs="Arial"/>
          <w:color w:val="000000"/>
        </w:rPr>
      </w:pPr>
      <w:bookmarkStart w:id="0" w:name="_gjdgxs" w:colFirst="0" w:colLast="0"/>
      <w:bookmarkStart w:id="1" w:name="_GoBack"/>
      <w:bookmarkEnd w:id="0"/>
      <w:bookmarkEnd w:id="1"/>
    </w:p>
    <w:tbl>
      <w:tblPr>
        <w:tblStyle w:val="a"/>
        <w:tblW w:w="1015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940"/>
        <w:gridCol w:w="3795"/>
        <w:gridCol w:w="3420"/>
      </w:tblGrid>
      <w:tr w:rsidR="00FF299A">
        <w:trPr>
          <w:jc w:val="center"/>
        </w:trPr>
        <w:tc>
          <w:tcPr>
            <w:tcW w:w="2940" w:type="dxa"/>
          </w:tcPr>
          <w:p w:rsidR="00FF299A" w:rsidRDefault="00FF299A">
            <w:pPr>
              <w:tabs>
                <w:tab w:val="center" w:pos="4320"/>
                <w:tab w:val="right" w:pos="8640"/>
              </w:tabs>
              <w:rPr>
                <w:b/>
                <w:bCs/>
                <w:smallCaps/>
              </w:rPr>
            </w:pPr>
          </w:p>
          <w:p w:rsidR="00FF299A" w:rsidRDefault="007E4EE8">
            <w:pPr>
              <w:tabs>
                <w:tab w:val="center" w:pos="4320"/>
                <w:tab w:val="right" w:pos="8640"/>
              </w:tabs>
              <w:rPr>
                <w:b/>
                <w:bCs/>
                <w:smallCaps/>
              </w:rPr>
            </w:pPr>
            <w:r>
              <w:rPr>
                <w:b/>
                <w:bCs/>
                <w:smallCaps/>
              </w:rPr>
              <w:t>Town of Pendleton</w:t>
            </w:r>
          </w:p>
          <w:p w:rsidR="00FF299A" w:rsidRDefault="007E4EE8">
            <w:pPr>
              <w:tabs>
                <w:tab w:val="center" w:pos="4320"/>
                <w:tab w:val="right" w:pos="8640"/>
              </w:tabs>
            </w:pPr>
            <w:r>
              <w:t>6570 Campbell Boulevard</w:t>
            </w:r>
          </w:p>
          <w:p w:rsidR="00FF299A" w:rsidRDefault="007E4EE8">
            <w:pPr>
              <w:tabs>
                <w:tab w:val="center" w:pos="4320"/>
                <w:tab w:val="right" w:pos="8640"/>
              </w:tabs>
            </w:pPr>
            <w:r>
              <w:t>Lockport, NY  14094</w:t>
            </w:r>
          </w:p>
        </w:tc>
        <w:tc>
          <w:tcPr>
            <w:tcW w:w="3795" w:type="dxa"/>
          </w:tcPr>
          <w:p w:rsidR="00FF299A" w:rsidRDefault="007E4EE8">
            <w:pPr>
              <w:tabs>
                <w:tab w:val="center" w:pos="4320"/>
                <w:tab w:val="right" w:pos="8640"/>
              </w:tabs>
              <w:jc w:val="center"/>
            </w:pPr>
            <w:r>
              <w:rPr>
                <w:noProof/>
              </w:rPr>
              <w:drawing>
                <wp:inline distT="0" distB="0" distL="0" distR="0">
                  <wp:extent cx="2066492" cy="106420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15919" b="17433"/>
                          <a:stretch>
                            <a:fillRect/>
                          </a:stretch>
                        </pic:blipFill>
                        <pic:spPr>
                          <a:xfrm>
                            <a:off x="0" y="0"/>
                            <a:ext cx="2066492" cy="1064203"/>
                          </a:xfrm>
                          <a:prstGeom prst="rect">
                            <a:avLst/>
                          </a:prstGeom>
                          <a:ln/>
                        </pic:spPr>
                      </pic:pic>
                    </a:graphicData>
                  </a:graphic>
                </wp:inline>
              </w:drawing>
            </w:r>
          </w:p>
        </w:tc>
        <w:tc>
          <w:tcPr>
            <w:tcW w:w="3420" w:type="dxa"/>
          </w:tcPr>
          <w:p w:rsidR="00FF299A" w:rsidRDefault="00FF299A">
            <w:pPr>
              <w:tabs>
                <w:tab w:val="center" w:pos="4320"/>
                <w:tab w:val="right" w:pos="8640"/>
              </w:tabs>
              <w:jc w:val="right"/>
            </w:pPr>
          </w:p>
          <w:p w:rsidR="00FF299A" w:rsidRDefault="007E4EE8">
            <w:pPr>
              <w:tabs>
                <w:tab w:val="center" w:pos="4320"/>
                <w:tab w:val="right" w:pos="8640"/>
              </w:tabs>
              <w:jc w:val="right"/>
              <w:rPr>
                <w:i/>
                <w:iCs/>
              </w:rPr>
            </w:pPr>
            <w:r>
              <w:rPr>
                <w:i/>
                <w:iCs/>
              </w:rPr>
              <w:t>Supervisor Joel Maerten</w:t>
            </w:r>
          </w:p>
          <w:p w:rsidR="00FF299A" w:rsidRDefault="007E4EE8">
            <w:pPr>
              <w:tabs>
                <w:tab w:val="center" w:pos="4320"/>
                <w:tab w:val="right" w:pos="8640"/>
              </w:tabs>
              <w:jc w:val="right"/>
              <w:rPr>
                <w:i/>
                <w:iCs/>
              </w:rPr>
            </w:pPr>
            <w:r>
              <w:rPr>
                <w:i/>
                <w:iCs/>
              </w:rPr>
              <w:t>Councilman Wolfgang Buechler</w:t>
            </w:r>
          </w:p>
          <w:p w:rsidR="00FF299A" w:rsidRDefault="007E4EE8">
            <w:pPr>
              <w:tabs>
                <w:tab w:val="center" w:pos="4320"/>
                <w:tab w:val="right" w:pos="8640"/>
              </w:tabs>
              <w:jc w:val="right"/>
              <w:rPr>
                <w:i/>
                <w:iCs/>
              </w:rPr>
            </w:pPr>
            <w:r>
              <w:rPr>
                <w:i/>
                <w:iCs/>
              </w:rPr>
              <w:t>Councilman David Kantor</w:t>
            </w:r>
          </w:p>
          <w:p w:rsidR="00FF299A" w:rsidRDefault="007E4EE8">
            <w:pPr>
              <w:tabs>
                <w:tab w:val="center" w:pos="4320"/>
                <w:tab w:val="right" w:pos="8640"/>
              </w:tabs>
              <w:jc w:val="right"/>
              <w:rPr>
                <w:i/>
                <w:iCs/>
              </w:rPr>
            </w:pPr>
            <w:r>
              <w:rPr>
                <w:i/>
                <w:iCs/>
              </w:rPr>
              <w:t>Councilman Timothy Lukasik</w:t>
            </w:r>
          </w:p>
          <w:p w:rsidR="00FF299A" w:rsidRDefault="007E4EE8">
            <w:pPr>
              <w:tabs>
                <w:tab w:val="center" w:pos="4320"/>
                <w:tab w:val="right" w:pos="8640"/>
              </w:tabs>
              <w:jc w:val="right"/>
              <w:rPr>
                <w:i/>
                <w:iCs/>
              </w:rPr>
            </w:pPr>
            <w:r>
              <w:rPr>
                <w:i/>
                <w:iCs/>
              </w:rPr>
              <w:t>Councilman Dylan Rumbold</w:t>
            </w:r>
          </w:p>
        </w:tc>
      </w:tr>
    </w:tbl>
    <w:p w:rsidR="00FF299A" w:rsidRDefault="00FF299A">
      <w:pPr>
        <w:pBdr>
          <w:top w:val="nil"/>
          <w:left w:val="nil"/>
          <w:bottom w:val="nil"/>
          <w:right w:val="nil"/>
          <w:between w:val="nil"/>
        </w:pBdr>
        <w:tabs>
          <w:tab w:val="center" w:pos="4320"/>
          <w:tab w:val="right" w:pos="8640"/>
        </w:tabs>
        <w:rPr>
          <w:color w:val="000000"/>
        </w:rPr>
      </w:pPr>
    </w:p>
    <w:p w:rsidR="00FF299A" w:rsidRDefault="00FF299A">
      <w:pPr>
        <w:pBdr>
          <w:top w:val="nil"/>
          <w:left w:val="nil"/>
          <w:bottom w:val="nil"/>
          <w:right w:val="nil"/>
          <w:between w:val="nil"/>
        </w:pBdr>
        <w:tabs>
          <w:tab w:val="center" w:pos="4320"/>
          <w:tab w:val="right" w:pos="8640"/>
        </w:tabs>
        <w:rPr>
          <w:color w:val="000000"/>
        </w:rPr>
      </w:pPr>
    </w:p>
    <w:p w:rsidR="00FF299A" w:rsidRDefault="007E4EE8">
      <w:pPr>
        <w:tabs>
          <w:tab w:val="center" w:pos="4320"/>
          <w:tab w:val="right" w:pos="8640"/>
        </w:tabs>
        <w:spacing w:line="288" w:lineRule="auto"/>
      </w:pPr>
      <w:r>
        <w:t>At the meeting of the Town Board of the Town of Pendleton, Niagara County, New York, held in the Board Room at the Town of Pendleton Town Hall, 6570 Campbell Boulevard, Lockport, New York, 14094 at 7:00 p.m. on January 12, 2026.</w:t>
      </w:r>
    </w:p>
    <w:p w:rsidR="00FF299A" w:rsidRDefault="00FF299A">
      <w:pPr>
        <w:tabs>
          <w:tab w:val="center" w:pos="4320"/>
          <w:tab w:val="right" w:pos="8640"/>
        </w:tabs>
        <w:spacing w:line="288" w:lineRule="auto"/>
      </w:pPr>
    </w:p>
    <w:p w:rsidR="00FF299A" w:rsidRDefault="007E4EE8">
      <w:pPr>
        <w:tabs>
          <w:tab w:val="center" w:pos="4320"/>
          <w:tab w:val="right" w:pos="8640"/>
        </w:tabs>
        <w:spacing w:line="288" w:lineRule="auto"/>
        <w:jc w:val="center"/>
        <w:rPr>
          <w:b/>
          <w:bCs/>
        </w:rPr>
      </w:pPr>
      <w:r>
        <w:rPr>
          <w:b/>
          <w:bCs/>
        </w:rPr>
        <w:t>Resolution Modifying Compe</w:t>
      </w:r>
      <w:r>
        <w:rPr>
          <w:b/>
          <w:bCs/>
        </w:rPr>
        <w:t>nsation</w:t>
      </w:r>
    </w:p>
    <w:p w:rsidR="00FF299A" w:rsidRDefault="00FF299A">
      <w:pPr>
        <w:tabs>
          <w:tab w:val="center" w:pos="4320"/>
          <w:tab w:val="right" w:pos="8640"/>
        </w:tabs>
        <w:spacing w:line="288" w:lineRule="auto"/>
        <w:jc w:val="center"/>
        <w:rPr>
          <w:b/>
          <w:bCs/>
        </w:rPr>
      </w:pPr>
    </w:p>
    <w:p w:rsidR="00FF299A" w:rsidRDefault="007E4EE8">
      <w:pPr>
        <w:spacing w:line="288" w:lineRule="auto"/>
        <w:ind w:firstLine="720"/>
      </w:pPr>
      <w:bookmarkStart w:id="2" w:name="_3znysh7" w:colFirst="0" w:colLast="0"/>
      <w:bookmarkEnd w:id="2"/>
      <w:r>
        <w:rPr>
          <w:b/>
          <w:bCs/>
        </w:rPr>
        <w:t xml:space="preserve">WHEREAS, </w:t>
      </w:r>
      <w:r>
        <w:t xml:space="preserve">the Town Board of the Town of Pendleton did authorize by resolution on December 12, 2025 compensation rates for </w:t>
      </w:r>
      <w:proofErr w:type="spellStart"/>
      <w:r>
        <w:t>for</w:t>
      </w:r>
      <w:proofErr w:type="spellEnd"/>
      <w:r>
        <w:t xml:space="preserve"> multiple positions for 2026; and</w:t>
      </w:r>
    </w:p>
    <w:p w:rsidR="00FF299A" w:rsidRDefault="00FF299A">
      <w:pPr>
        <w:spacing w:line="288" w:lineRule="auto"/>
        <w:ind w:firstLine="720"/>
      </w:pPr>
      <w:bookmarkStart w:id="3" w:name="_4b77c7g8i5ru" w:colFirst="0" w:colLast="0"/>
      <w:bookmarkEnd w:id="3"/>
    </w:p>
    <w:p w:rsidR="00FF299A" w:rsidRDefault="007E4EE8">
      <w:pPr>
        <w:spacing w:line="288" w:lineRule="auto"/>
        <w:ind w:firstLine="720"/>
      </w:pPr>
      <w:bookmarkStart w:id="4" w:name="_at15rxx98fva" w:colFirst="0" w:colLast="0"/>
      <w:bookmarkEnd w:id="4"/>
      <w:r>
        <w:rPr>
          <w:b/>
          <w:bCs/>
        </w:rPr>
        <w:t>WHEREAS,</w:t>
      </w:r>
      <w:r>
        <w:t xml:space="preserve"> the adopted resolution contained an erroneous rate of compensation for a specif</w:t>
      </w:r>
      <w:r>
        <w:t>ic position related to the adopted 2026 budget for the Town of Pendleton; and</w:t>
      </w:r>
    </w:p>
    <w:p w:rsidR="00FF299A" w:rsidRDefault="00FF299A">
      <w:pPr>
        <w:spacing w:line="288" w:lineRule="auto"/>
        <w:ind w:firstLine="720"/>
      </w:pPr>
      <w:bookmarkStart w:id="5" w:name="_bzw048e4mahm" w:colFirst="0" w:colLast="0"/>
      <w:bookmarkEnd w:id="5"/>
    </w:p>
    <w:p w:rsidR="00FF299A" w:rsidRDefault="007E4EE8">
      <w:pPr>
        <w:spacing w:line="288" w:lineRule="auto"/>
        <w:ind w:firstLine="720"/>
      </w:pPr>
      <w:bookmarkStart w:id="6" w:name="_qjwt93irw9kb" w:colFirst="0" w:colLast="0"/>
      <w:bookmarkEnd w:id="6"/>
      <w:proofErr w:type="gramStart"/>
      <w:r>
        <w:rPr>
          <w:b/>
          <w:bCs/>
        </w:rPr>
        <w:t>WHEREAS,</w:t>
      </w:r>
      <w:r>
        <w:t xml:space="preserve">  it</w:t>
      </w:r>
      <w:proofErr w:type="gramEnd"/>
      <w:r>
        <w:t xml:space="preserve"> is appropriate to approve a resolution to correct this error such that the rate of compensation corresponds to the approved budget.</w:t>
      </w:r>
    </w:p>
    <w:p w:rsidR="00FF299A" w:rsidRDefault="00FF299A">
      <w:pPr>
        <w:spacing w:line="288" w:lineRule="auto"/>
        <w:ind w:firstLine="720"/>
        <w:rPr>
          <w:b/>
          <w:bCs/>
        </w:rPr>
      </w:pPr>
      <w:bookmarkStart w:id="7" w:name="_rpsuv3udr30k" w:colFirst="0" w:colLast="0"/>
      <w:bookmarkEnd w:id="7"/>
    </w:p>
    <w:p w:rsidR="00FF299A" w:rsidRDefault="007E4EE8">
      <w:pPr>
        <w:spacing w:line="288" w:lineRule="auto"/>
        <w:ind w:firstLine="720"/>
        <w:rPr>
          <w:b/>
          <w:bCs/>
        </w:rPr>
      </w:pPr>
      <w:bookmarkStart w:id="8" w:name="_jh1tbkpgaju6" w:colFirst="0" w:colLast="0"/>
      <w:bookmarkEnd w:id="8"/>
      <w:r>
        <w:rPr>
          <w:b/>
          <w:bCs/>
        </w:rPr>
        <w:t>NOW</w:t>
      </w:r>
      <w:r>
        <w:t xml:space="preserve">, </w:t>
      </w:r>
      <w:r>
        <w:rPr>
          <w:b/>
          <w:bCs/>
        </w:rPr>
        <w:t xml:space="preserve">THEREFORE BE IT RESOLVED, </w:t>
      </w:r>
      <w:r>
        <w:t>by the</w:t>
      </w:r>
      <w:r>
        <w:rPr>
          <w:b/>
          <w:bCs/>
        </w:rPr>
        <w:t xml:space="preserve"> </w:t>
      </w:r>
      <w:r>
        <w:t>Town Board of the Town of Pendleton on this 12</w:t>
      </w:r>
      <w:r>
        <w:rPr>
          <w:vertAlign w:val="superscript"/>
        </w:rPr>
        <w:t>th</w:t>
      </w:r>
      <w:r>
        <w:t xml:space="preserve"> day of January </w:t>
      </w:r>
      <w:proofErr w:type="gramStart"/>
      <w:r>
        <w:t>2026  that</w:t>
      </w:r>
      <w:proofErr w:type="gramEnd"/>
      <w:r>
        <w:t xml:space="preserve"> the Planning Board Administrative Assistant shall be compensated at the annual rate of $18,303.00.  This resolution shall be considered effective as of January 1, 2026.</w:t>
      </w:r>
    </w:p>
    <w:sectPr w:rsidR="00FF299A">
      <w:footerReference w:type="even" r:id="rId7"/>
      <w:footerReference w:type="default" r:id="rId8"/>
      <w:footerReference w:type="first" r:id="rId9"/>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7E4EE8">
      <w:r>
        <w:separator/>
      </w:r>
    </w:p>
  </w:endnote>
  <w:endnote w:type="continuationSeparator" w:id="0">
    <w:p w:rsidR="00000000" w:rsidRDefault="007E4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4AF8459-64E5-4899-9FAF-24D082418EF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6348763-E592-4D8B-96B2-556E0B1198E8}"/>
  </w:font>
  <w:font w:name="Cambria">
    <w:panose1 w:val="02040503050406030204"/>
    <w:charset w:val="00"/>
    <w:family w:val="roman"/>
    <w:pitch w:val="variable"/>
    <w:sig w:usb0="E00006FF" w:usb1="420024FF" w:usb2="02000000" w:usb3="00000000" w:csb0="0000019F" w:csb1="00000000"/>
    <w:embedRegular r:id="rId3" w:fontKey="{A1884C04-6C78-45CF-807A-41910F8607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99A" w:rsidRDefault="00FF299A">
    <w:pPr>
      <w:widowControl w:val="0"/>
      <w:pBdr>
        <w:top w:val="nil"/>
        <w:left w:val="nil"/>
        <w:bottom w:val="nil"/>
        <w:right w:val="nil"/>
        <w:between w:val="nil"/>
      </w:pBdr>
      <w:spacing w:line="276" w:lineRule="auto"/>
      <w:rPr>
        <w:color w:val="000000"/>
      </w:rPr>
    </w:pPr>
  </w:p>
  <w:tbl>
    <w:tblPr>
      <w:tblStyle w:val="a0"/>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FF299A">
      <w:tc>
        <w:tcPr>
          <w:tcW w:w="0" w:type="auto"/>
          <w:shd w:val="clear" w:color="auto" w:fill="auto"/>
          <w:vAlign w:val="bottom"/>
        </w:tcPr>
        <w:p w:rsidR="00FF299A" w:rsidRDefault="00FF299A">
          <w:pPr>
            <w:pBdr>
              <w:top w:val="nil"/>
              <w:left w:val="nil"/>
              <w:bottom w:val="nil"/>
              <w:right w:val="nil"/>
              <w:between w:val="nil"/>
            </w:pBdr>
            <w:rPr>
              <w:color w:val="000000"/>
            </w:rPr>
          </w:pPr>
        </w:p>
      </w:tc>
      <w:tc>
        <w:tcPr>
          <w:tcW w:w="0" w:type="auto"/>
          <w:shd w:val="clear" w:color="auto" w:fill="auto"/>
          <w:vAlign w:val="bottom"/>
        </w:tcPr>
        <w:p w:rsidR="00FF299A" w:rsidRDefault="00FF299A">
          <w:pPr>
            <w:pBdr>
              <w:top w:val="nil"/>
              <w:left w:val="nil"/>
              <w:bottom w:val="nil"/>
              <w:right w:val="nil"/>
              <w:between w:val="nil"/>
            </w:pBdr>
            <w:jc w:val="center"/>
            <w:rPr>
              <w:color w:val="000000"/>
            </w:rPr>
          </w:pPr>
        </w:p>
      </w:tc>
      <w:tc>
        <w:tcPr>
          <w:tcW w:w="0" w:type="auto"/>
          <w:shd w:val="clear" w:color="auto" w:fill="auto"/>
          <w:vAlign w:val="bottom"/>
        </w:tcPr>
        <w:p w:rsidR="00FF299A" w:rsidRDefault="007E4EE8">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FF299A" w:rsidRDefault="00FF299A">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99A" w:rsidRDefault="007E4EE8">
    <w:pPr>
      <w:pBdr>
        <w:top w:val="nil"/>
        <w:left w:val="nil"/>
        <w:bottom w:val="nil"/>
        <w:right w:val="nil"/>
        <w:between w:val="nil"/>
      </w:pBdr>
      <w:jc w:val="center"/>
      <w:rPr>
        <w:color w:val="000000"/>
      </w:rPr>
    </w:pPr>
    <w:r>
      <w:rPr>
        <w:color w:val="000000"/>
      </w:rPr>
      <w:t xml:space="preserve">Resolution Page: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99A" w:rsidRDefault="00FF299A">
    <w:pPr>
      <w:widowControl w:val="0"/>
      <w:pBdr>
        <w:top w:val="nil"/>
        <w:left w:val="nil"/>
        <w:bottom w:val="nil"/>
        <w:right w:val="nil"/>
        <w:between w:val="nil"/>
      </w:pBdr>
      <w:spacing w:line="276" w:lineRule="auto"/>
      <w:rPr>
        <w:color w:val="000000"/>
      </w:rPr>
    </w:pPr>
  </w:p>
  <w:tbl>
    <w:tblPr>
      <w:tblStyle w:val="a1"/>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FF299A">
      <w:tc>
        <w:tcPr>
          <w:tcW w:w="0" w:type="auto"/>
          <w:shd w:val="clear" w:color="auto" w:fill="auto"/>
          <w:vAlign w:val="bottom"/>
        </w:tcPr>
        <w:p w:rsidR="00FF299A" w:rsidRDefault="00FF299A">
          <w:pPr>
            <w:pBdr>
              <w:top w:val="nil"/>
              <w:left w:val="nil"/>
              <w:bottom w:val="nil"/>
              <w:right w:val="nil"/>
              <w:between w:val="nil"/>
            </w:pBdr>
            <w:rPr>
              <w:color w:val="000000"/>
            </w:rPr>
          </w:pPr>
        </w:p>
      </w:tc>
      <w:tc>
        <w:tcPr>
          <w:tcW w:w="0" w:type="auto"/>
          <w:shd w:val="clear" w:color="auto" w:fill="auto"/>
          <w:vAlign w:val="bottom"/>
        </w:tcPr>
        <w:p w:rsidR="00FF299A" w:rsidRDefault="00FF299A">
          <w:pPr>
            <w:pBdr>
              <w:top w:val="nil"/>
              <w:left w:val="nil"/>
              <w:bottom w:val="nil"/>
              <w:right w:val="nil"/>
              <w:between w:val="nil"/>
            </w:pBdr>
            <w:jc w:val="center"/>
            <w:rPr>
              <w:color w:val="000000"/>
            </w:rPr>
          </w:pPr>
        </w:p>
      </w:tc>
      <w:tc>
        <w:tcPr>
          <w:tcW w:w="0" w:type="auto"/>
          <w:shd w:val="clear" w:color="auto" w:fill="auto"/>
          <w:vAlign w:val="bottom"/>
        </w:tcPr>
        <w:p w:rsidR="00FF299A" w:rsidRDefault="007E4EE8">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FF299A" w:rsidRDefault="00FF299A">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7E4EE8">
      <w:r>
        <w:separator/>
      </w:r>
    </w:p>
  </w:footnote>
  <w:footnote w:type="continuationSeparator" w:id="0">
    <w:p w:rsidR="00000000" w:rsidRDefault="007E4E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99A"/>
    <w:rsid w:val="007E4EE8"/>
    <w:rsid w:val="00FF2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71ACE8-2CC2-4F4B-9538-43ABCCF75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181</Words>
  <Characters>1037</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Maurer</dc:creator>
  <cp:lastModifiedBy>Debbie Maurer</cp:lastModifiedBy>
  <cp:revision>2</cp:revision>
  <dcterms:created xsi:type="dcterms:W3CDTF">2026-01-08T12:13:00Z</dcterms:created>
  <dcterms:modified xsi:type="dcterms:W3CDTF">2026-01-08T12:13:00Z</dcterms:modified>
</cp:coreProperties>
</file>